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2CB3" w14:textId="26C5A4F3" w:rsidR="00E030E7" w:rsidRPr="000716B6" w:rsidRDefault="000716B6" w:rsidP="00E030E7">
      <w:pPr>
        <w:pStyle w:val="Textsimplu"/>
        <w:rPr>
          <w:rFonts w:ascii="Arial" w:hAnsi="Arial" w:cs="Arial"/>
          <w:b/>
          <w:sz w:val="24"/>
          <w:szCs w:val="24"/>
          <w:lang w:val="it-IT"/>
        </w:rPr>
      </w:pPr>
      <w:r>
        <w:rPr>
          <w:rFonts w:ascii="Arial" w:hAnsi="Arial" w:cs="Arial"/>
          <w:b/>
          <w:sz w:val="24"/>
          <w:szCs w:val="24"/>
          <w:lang w:val="it-IT"/>
        </w:rPr>
        <w:t xml:space="preserve">                       </w:t>
      </w:r>
      <w:r w:rsidR="00E030E7" w:rsidRPr="000716B6">
        <w:rPr>
          <w:rFonts w:ascii="Arial" w:hAnsi="Arial" w:cs="Arial"/>
          <w:b/>
          <w:sz w:val="24"/>
          <w:szCs w:val="24"/>
          <w:lang w:val="it-IT"/>
        </w:rPr>
        <w:t xml:space="preserve">ATRIBUŢII: </w:t>
      </w:r>
      <w:r w:rsidRPr="000716B6">
        <w:rPr>
          <w:rFonts w:ascii="Arial" w:hAnsi="Arial" w:cs="Arial"/>
          <w:b/>
          <w:sz w:val="24"/>
          <w:szCs w:val="24"/>
          <w:lang w:val="it-IT"/>
        </w:rPr>
        <w:t>CONSILIER</w:t>
      </w:r>
      <w:r>
        <w:rPr>
          <w:rFonts w:ascii="Arial" w:hAnsi="Arial" w:cs="Arial"/>
          <w:b/>
          <w:sz w:val="24"/>
          <w:szCs w:val="24"/>
          <w:lang w:val="it-IT"/>
        </w:rPr>
        <w:t xml:space="preserve"> CONTABIL SI RESURSE UMANE</w:t>
      </w:r>
    </w:p>
    <w:p w14:paraId="1C1C704C" w14:textId="77777777" w:rsidR="00E030E7" w:rsidRPr="000716B6" w:rsidRDefault="00E030E7" w:rsidP="00E030E7">
      <w:pPr>
        <w:pStyle w:val="Textsimplu"/>
        <w:rPr>
          <w:rFonts w:ascii="Arial" w:hAnsi="Arial" w:cs="Arial"/>
          <w:b/>
          <w:sz w:val="24"/>
          <w:szCs w:val="24"/>
          <w:u w:val="single"/>
          <w:lang w:val="it-IT"/>
        </w:rPr>
      </w:pPr>
    </w:p>
    <w:p w14:paraId="5038B514" w14:textId="77777777" w:rsidR="00E030E7" w:rsidRPr="000716B6" w:rsidRDefault="00E030E7" w:rsidP="00E030E7">
      <w:pPr>
        <w:pStyle w:val="Bodytext1"/>
        <w:numPr>
          <w:ilvl w:val="2"/>
          <w:numId w:val="1"/>
        </w:numPr>
        <w:shd w:val="clear" w:color="auto" w:fill="auto"/>
        <w:tabs>
          <w:tab w:val="left" w:pos="360"/>
        </w:tabs>
        <w:spacing w:line="312" w:lineRule="exact"/>
        <w:ind w:right="120"/>
        <w:jc w:val="both"/>
        <w:rPr>
          <w:rFonts w:ascii="Arial" w:hAnsi="Arial" w:cs="Arial"/>
          <w:sz w:val="24"/>
          <w:szCs w:val="24"/>
        </w:rPr>
      </w:pPr>
      <w:r w:rsidRPr="000716B6">
        <w:rPr>
          <w:rFonts w:ascii="Arial" w:hAnsi="Arial" w:cs="Arial"/>
          <w:sz w:val="24"/>
          <w:szCs w:val="24"/>
        </w:rPr>
        <w:t>Asigură întocmirea formalităţilor privind scoaterea la concurs a posturilor şi a promovărilor din cadrul aparatului de specialitate şi răspunde de organizarea în condiţii optime a procedurilor specifice concursurilor - recrutarea şi selecţia candidaţilor pentru funcţii publice şi contractuale. Răspunde şi se asigură de publicitatea posturilor vacante scoase la concurs pe pagina de internet a instituţiei, în mass-media locală şi la sediul acesteia;</w:t>
      </w:r>
    </w:p>
    <w:p w14:paraId="2A87A964" w14:textId="77777777" w:rsidR="00E030E7" w:rsidRPr="000716B6" w:rsidRDefault="00E030E7" w:rsidP="00E030E7">
      <w:pPr>
        <w:pStyle w:val="Bodytext1"/>
        <w:numPr>
          <w:ilvl w:val="2"/>
          <w:numId w:val="1"/>
        </w:numPr>
        <w:shd w:val="clear" w:color="auto" w:fill="auto"/>
        <w:tabs>
          <w:tab w:val="left" w:pos="360"/>
        </w:tabs>
        <w:spacing w:line="312" w:lineRule="exact"/>
        <w:ind w:right="120"/>
        <w:jc w:val="both"/>
        <w:rPr>
          <w:rFonts w:ascii="Arial" w:hAnsi="Arial" w:cs="Arial"/>
          <w:sz w:val="24"/>
          <w:szCs w:val="24"/>
        </w:rPr>
      </w:pPr>
      <w:r w:rsidRPr="000716B6">
        <w:rPr>
          <w:rFonts w:ascii="Arial" w:hAnsi="Arial" w:cs="Arial"/>
          <w:sz w:val="24"/>
          <w:szCs w:val="24"/>
        </w:rPr>
        <w:t>Asigură secretariatul comisiilor de concurs/examen pentru ocuparea posturilor vacante şi întocmeşte documentaţiile privind încadrarea în muncă a candidaţilor declaraţi admişi, pe baza proceselor verbale ale comisiilor de concurs/examen în conformitate cu prevederile legale;</w:t>
      </w:r>
    </w:p>
    <w:p w14:paraId="3853DCC5" w14:textId="7013BE78" w:rsidR="00E030E7" w:rsidRPr="000716B6" w:rsidRDefault="00E030E7" w:rsidP="00E030E7">
      <w:pPr>
        <w:pStyle w:val="Bodytext1"/>
        <w:numPr>
          <w:ilvl w:val="2"/>
          <w:numId w:val="1"/>
        </w:numPr>
        <w:shd w:val="clear" w:color="auto" w:fill="auto"/>
        <w:tabs>
          <w:tab w:val="left" w:pos="360"/>
        </w:tabs>
        <w:spacing w:line="312" w:lineRule="exact"/>
        <w:ind w:right="120"/>
        <w:jc w:val="both"/>
        <w:rPr>
          <w:rFonts w:ascii="Arial" w:hAnsi="Arial" w:cs="Arial"/>
          <w:sz w:val="24"/>
          <w:szCs w:val="24"/>
        </w:rPr>
      </w:pPr>
      <w:r w:rsidRPr="000716B6">
        <w:rPr>
          <w:rFonts w:ascii="Arial" w:hAnsi="Arial" w:cs="Arial"/>
          <w:sz w:val="24"/>
          <w:szCs w:val="24"/>
        </w:rPr>
        <w:t>Efectuează lucrări privind încheierea, modificarea, suspendarea şi încetarea raportului de serviciu, şi/sau a contractului de muncă pe perioadă nedeterminată şi determinată, precum şi acordarea tuturor drepturilor prevăzute de legislaţia privind funcţia publică şi de legislaţia muncii pentru personalul din aparatul de specialitate ;</w:t>
      </w:r>
    </w:p>
    <w:p w14:paraId="04493F7F" w14:textId="0CBDA9E4" w:rsidR="00E030E7" w:rsidRPr="000716B6" w:rsidRDefault="00E030E7" w:rsidP="00E030E7">
      <w:pPr>
        <w:pStyle w:val="Bodytext1"/>
        <w:numPr>
          <w:ilvl w:val="2"/>
          <w:numId w:val="1"/>
        </w:numPr>
        <w:shd w:val="clear" w:color="auto" w:fill="auto"/>
        <w:tabs>
          <w:tab w:val="left" w:pos="360"/>
          <w:tab w:val="left" w:pos="591"/>
        </w:tabs>
        <w:spacing w:line="307" w:lineRule="exact"/>
        <w:ind w:right="20"/>
        <w:jc w:val="both"/>
        <w:rPr>
          <w:rFonts w:ascii="Arial" w:hAnsi="Arial" w:cs="Arial"/>
          <w:sz w:val="24"/>
          <w:szCs w:val="24"/>
        </w:rPr>
      </w:pPr>
      <w:r w:rsidRPr="000716B6">
        <w:rPr>
          <w:rFonts w:ascii="Arial" w:hAnsi="Arial" w:cs="Arial"/>
          <w:sz w:val="24"/>
          <w:szCs w:val="24"/>
        </w:rPr>
        <w:t>Colaborează cu primarul, viceprimarul si secretarul general UAT, în vederea întocmirii fişelor de post, răspunde şi ţine evidenţa acestora pentru posturile ocupate din cadrul aparatului de specialitate, conform prevederilor legale;</w:t>
      </w:r>
    </w:p>
    <w:p w14:paraId="09159B05" w14:textId="77777777" w:rsidR="00E030E7" w:rsidRPr="000716B6" w:rsidRDefault="00E030E7" w:rsidP="00E030E7">
      <w:pPr>
        <w:pStyle w:val="Bodytext1"/>
        <w:numPr>
          <w:ilvl w:val="2"/>
          <w:numId w:val="1"/>
        </w:numPr>
        <w:shd w:val="clear" w:color="auto" w:fill="auto"/>
        <w:tabs>
          <w:tab w:val="left" w:pos="360"/>
          <w:tab w:val="left" w:pos="572"/>
        </w:tabs>
        <w:spacing w:line="307" w:lineRule="exact"/>
        <w:ind w:right="20"/>
        <w:jc w:val="both"/>
        <w:rPr>
          <w:rFonts w:ascii="Arial" w:hAnsi="Arial" w:cs="Arial"/>
          <w:sz w:val="24"/>
          <w:szCs w:val="24"/>
        </w:rPr>
      </w:pPr>
      <w:r w:rsidRPr="000716B6">
        <w:rPr>
          <w:rFonts w:ascii="Arial" w:hAnsi="Arial" w:cs="Arial"/>
          <w:sz w:val="24"/>
          <w:szCs w:val="24"/>
        </w:rPr>
        <w:t>Întocmeşte, gestionează şi răspunde de dosarele profesionale ale funcţionarilor publici, precum şi de dosarele personale ale personalului contractual conform prevederilor legale în format  letric şi electronic ;</w:t>
      </w:r>
    </w:p>
    <w:p w14:paraId="1CE8C4EB" w14:textId="77777777" w:rsidR="00E030E7" w:rsidRPr="000716B6" w:rsidRDefault="00E030E7" w:rsidP="00E030E7">
      <w:pPr>
        <w:pStyle w:val="Bodytext1"/>
        <w:numPr>
          <w:ilvl w:val="2"/>
          <w:numId w:val="1"/>
        </w:numPr>
        <w:shd w:val="clear" w:color="auto" w:fill="auto"/>
        <w:tabs>
          <w:tab w:val="left" w:pos="360"/>
          <w:tab w:val="left" w:pos="591"/>
        </w:tabs>
        <w:spacing w:line="307" w:lineRule="exact"/>
        <w:ind w:right="20"/>
        <w:jc w:val="both"/>
        <w:rPr>
          <w:rFonts w:ascii="Arial" w:hAnsi="Arial" w:cs="Arial"/>
          <w:sz w:val="24"/>
          <w:szCs w:val="24"/>
        </w:rPr>
      </w:pPr>
      <w:r w:rsidRPr="000716B6">
        <w:rPr>
          <w:rFonts w:ascii="Arial" w:hAnsi="Arial" w:cs="Arial"/>
          <w:sz w:val="24"/>
          <w:szCs w:val="24"/>
        </w:rPr>
        <w:t>Răspunde de întocmirea situaţiei privind planificarea concediilor de odihnă, în vederea aprobării de către Primar şi umăreşte respectarea ei;</w:t>
      </w:r>
    </w:p>
    <w:p w14:paraId="28D72465" w14:textId="77777777" w:rsidR="00E030E7" w:rsidRPr="000716B6" w:rsidRDefault="00E030E7" w:rsidP="00E030E7">
      <w:pPr>
        <w:pStyle w:val="Bodytext1"/>
        <w:numPr>
          <w:ilvl w:val="2"/>
          <w:numId w:val="1"/>
        </w:numPr>
        <w:shd w:val="clear" w:color="auto" w:fill="auto"/>
        <w:tabs>
          <w:tab w:val="left" w:pos="360"/>
          <w:tab w:val="left" w:pos="625"/>
        </w:tabs>
        <w:spacing w:line="307" w:lineRule="exact"/>
        <w:jc w:val="both"/>
        <w:rPr>
          <w:rFonts w:ascii="Arial" w:hAnsi="Arial" w:cs="Arial"/>
          <w:sz w:val="24"/>
          <w:szCs w:val="24"/>
        </w:rPr>
      </w:pPr>
      <w:r w:rsidRPr="000716B6">
        <w:rPr>
          <w:rFonts w:ascii="Arial" w:hAnsi="Arial" w:cs="Arial"/>
          <w:sz w:val="24"/>
          <w:szCs w:val="24"/>
        </w:rPr>
        <w:t>Întocmeşte, verifică şi avizează foile de prezenţă colectivă (pontajul centralizator) lunar;</w:t>
      </w:r>
    </w:p>
    <w:p w14:paraId="609BF2EF" w14:textId="77777777" w:rsidR="00E030E7" w:rsidRPr="000716B6" w:rsidRDefault="00E030E7" w:rsidP="00E030E7">
      <w:pPr>
        <w:pStyle w:val="Bodytext1"/>
        <w:numPr>
          <w:ilvl w:val="2"/>
          <w:numId w:val="1"/>
        </w:numPr>
        <w:shd w:val="clear" w:color="auto" w:fill="auto"/>
        <w:tabs>
          <w:tab w:val="left" w:pos="360"/>
          <w:tab w:val="left" w:pos="644"/>
        </w:tabs>
        <w:spacing w:line="307" w:lineRule="exact"/>
        <w:jc w:val="both"/>
        <w:rPr>
          <w:rFonts w:ascii="Arial" w:hAnsi="Arial" w:cs="Arial"/>
          <w:sz w:val="24"/>
          <w:szCs w:val="24"/>
        </w:rPr>
      </w:pPr>
      <w:r w:rsidRPr="000716B6">
        <w:rPr>
          <w:rFonts w:ascii="Arial" w:hAnsi="Arial" w:cs="Arial"/>
          <w:sz w:val="24"/>
          <w:szCs w:val="24"/>
        </w:rPr>
        <w:t>Răspunde de prezenţa la serviciu a angajaţilor şi de pontajele întocmite lunar în această bază;</w:t>
      </w:r>
    </w:p>
    <w:p w14:paraId="59C39629" w14:textId="1F4F2A57" w:rsidR="00E030E7" w:rsidRPr="000716B6" w:rsidRDefault="00E030E7" w:rsidP="00E030E7">
      <w:pPr>
        <w:pStyle w:val="Bodytext1"/>
        <w:numPr>
          <w:ilvl w:val="2"/>
          <w:numId w:val="1"/>
        </w:numPr>
        <w:shd w:val="clear" w:color="auto" w:fill="auto"/>
        <w:tabs>
          <w:tab w:val="left" w:pos="180"/>
          <w:tab w:val="left" w:pos="360"/>
        </w:tabs>
        <w:spacing w:line="307" w:lineRule="exact"/>
        <w:ind w:right="20"/>
        <w:jc w:val="both"/>
        <w:rPr>
          <w:rFonts w:ascii="Arial" w:hAnsi="Arial" w:cs="Arial"/>
          <w:sz w:val="24"/>
          <w:szCs w:val="24"/>
        </w:rPr>
      </w:pPr>
      <w:r w:rsidRPr="000716B6">
        <w:rPr>
          <w:rFonts w:ascii="Arial" w:hAnsi="Arial" w:cs="Arial"/>
          <w:sz w:val="24"/>
          <w:szCs w:val="24"/>
        </w:rPr>
        <w:t>Solicită personalului din aparatul de specialitate completarea şi/sau actualizarea declaraţiilor de avere, a declaraţiilor de interese, a declaraţiilor personale şi asigură gestiunea acestor documente, conform legislaţiei în vigoare. Răspunde de preluarea şi păstrarea declaraţiilor de avere şi a celor de interese ale angajaţilor aparatului de specialitate precum şi de publicarea acestora pe pagina de internet  a instituţiei confom legii;</w:t>
      </w:r>
    </w:p>
    <w:p w14:paraId="3F648CD8" w14:textId="3B17FD5C" w:rsidR="00E030E7" w:rsidRPr="000716B6" w:rsidRDefault="00E030E7" w:rsidP="00E030E7">
      <w:pPr>
        <w:pStyle w:val="Bodytext1"/>
        <w:numPr>
          <w:ilvl w:val="2"/>
          <w:numId w:val="1"/>
        </w:numPr>
        <w:shd w:val="clear" w:color="auto" w:fill="auto"/>
        <w:tabs>
          <w:tab w:val="left" w:pos="360"/>
          <w:tab w:val="left" w:pos="582"/>
        </w:tabs>
        <w:spacing w:line="307" w:lineRule="exact"/>
        <w:ind w:right="20"/>
        <w:jc w:val="both"/>
        <w:rPr>
          <w:rFonts w:ascii="Arial" w:hAnsi="Arial" w:cs="Arial"/>
          <w:sz w:val="24"/>
          <w:szCs w:val="24"/>
        </w:rPr>
      </w:pPr>
      <w:r w:rsidRPr="000716B6">
        <w:rPr>
          <w:rFonts w:ascii="Arial" w:hAnsi="Arial" w:cs="Arial"/>
          <w:sz w:val="24"/>
          <w:szCs w:val="24"/>
        </w:rPr>
        <w:t>Participă la elaborarea Regulamentului de Organizare şi Funcţionare al aparatului de specialitate alături de secretarul UAT;</w:t>
      </w:r>
    </w:p>
    <w:p w14:paraId="0F7C0E2B" w14:textId="77777777" w:rsidR="00E030E7" w:rsidRPr="000716B6" w:rsidRDefault="00E030E7" w:rsidP="00E030E7">
      <w:pPr>
        <w:pStyle w:val="Bodytext1"/>
        <w:numPr>
          <w:ilvl w:val="2"/>
          <w:numId w:val="1"/>
        </w:numPr>
        <w:shd w:val="clear" w:color="auto" w:fill="auto"/>
        <w:tabs>
          <w:tab w:val="left" w:pos="360"/>
          <w:tab w:val="left" w:pos="562"/>
        </w:tabs>
        <w:spacing w:line="307" w:lineRule="exact"/>
        <w:ind w:right="20"/>
        <w:jc w:val="both"/>
        <w:rPr>
          <w:rFonts w:ascii="Arial" w:hAnsi="Arial" w:cs="Arial"/>
          <w:sz w:val="24"/>
          <w:szCs w:val="24"/>
        </w:rPr>
      </w:pPr>
      <w:r w:rsidRPr="000716B6">
        <w:rPr>
          <w:rFonts w:ascii="Arial" w:hAnsi="Arial" w:cs="Arial"/>
          <w:sz w:val="24"/>
          <w:szCs w:val="24"/>
        </w:rPr>
        <w:t>Întocmeşte şi actualizează Registrul de evidenţă a salariaţilor şi Registrul de evidenţă a funcţionarilor publici, conform legislaţiei în vigoare;</w:t>
      </w:r>
    </w:p>
    <w:p w14:paraId="253836FA" w14:textId="4455D1E0" w:rsidR="00E030E7" w:rsidRPr="000716B6" w:rsidRDefault="00E030E7" w:rsidP="00E030E7">
      <w:pPr>
        <w:pStyle w:val="Bodytext1"/>
        <w:numPr>
          <w:ilvl w:val="2"/>
          <w:numId w:val="1"/>
        </w:numPr>
        <w:shd w:val="clear" w:color="auto" w:fill="auto"/>
        <w:tabs>
          <w:tab w:val="left" w:pos="360"/>
          <w:tab w:val="left" w:pos="577"/>
        </w:tabs>
        <w:spacing w:line="307" w:lineRule="exact"/>
        <w:ind w:right="20"/>
        <w:jc w:val="both"/>
        <w:rPr>
          <w:rFonts w:ascii="Arial" w:hAnsi="Arial" w:cs="Arial"/>
          <w:sz w:val="24"/>
          <w:szCs w:val="24"/>
        </w:rPr>
      </w:pPr>
      <w:r w:rsidRPr="000716B6">
        <w:rPr>
          <w:rFonts w:ascii="Arial" w:hAnsi="Arial" w:cs="Arial"/>
          <w:sz w:val="24"/>
          <w:szCs w:val="24"/>
        </w:rPr>
        <w:t>Solicită şi centralizează, conform prevederilor legale, rapoartele de evaluare ale funcţionarilor publici şi fişele de evaluare a performanţelor profesionale individuale ale personalului contractual, întocmite de Primar şi de către viceprimar şi secretar;</w:t>
      </w:r>
    </w:p>
    <w:p w14:paraId="78A1E6DD" w14:textId="77777777" w:rsidR="00E030E7" w:rsidRPr="000716B6" w:rsidRDefault="00E030E7" w:rsidP="00E030E7">
      <w:pPr>
        <w:pStyle w:val="Bodytext1"/>
        <w:numPr>
          <w:ilvl w:val="2"/>
          <w:numId w:val="1"/>
        </w:numPr>
        <w:shd w:val="clear" w:color="auto" w:fill="auto"/>
        <w:tabs>
          <w:tab w:val="left" w:pos="360"/>
          <w:tab w:val="left" w:pos="582"/>
        </w:tabs>
        <w:spacing w:line="307" w:lineRule="exact"/>
        <w:ind w:right="20"/>
        <w:jc w:val="both"/>
        <w:rPr>
          <w:rFonts w:ascii="Arial" w:hAnsi="Arial" w:cs="Arial"/>
          <w:sz w:val="24"/>
          <w:szCs w:val="24"/>
        </w:rPr>
      </w:pPr>
      <w:r w:rsidRPr="000716B6">
        <w:rPr>
          <w:rFonts w:ascii="Arial" w:hAnsi="Arial" w:cs="Arial"/>
          <w:sz w:val="24"/>
          <w:szCs w:val="24"/>
        </w:rPr>
        <w:lastRenderedPageBreak/>
        <w:t>Răspunde de întocmirea Planului de formare profesională al angajaţilor pe care îl supune aprobării Primarului; răspunde de evidenţa planificării şi participării angajaţilor la diverse forme de perfecţionare profesională ;</w:t>
      </w:r>
    </w:p>
    <w:p w14:paraId="7622A883" w14:textId="77777777" w:rsidR="00E030E7" w:rsidRPr="000716B6" w:rsidRDefault="00E030E7" w:rsidP="00E030E7">
      <w:pPr>
        <w:pStyle w:val="Bodytext1"/>
        <w:numPr>
          <w:ilvl w:val="2"/>
          <w:numId w:val="1"/>
        </w:numPr>
        <w:shd w:val="clear" w:color="auto" w:fill="auto"/>
        <w:tabs>
          <w:tab w:val="left" w:pos="360"/>
          <w:tab w:val="left" w:pos="582"/>
        </w:tabs>
        <w:spacing w:line="307" w:lineRule="exact"/>
        <w:ind w:right="20"/>
        <w:jc w:val="both"/>
        <w:rPr>
          <w:rFonts w:ascii="Arial" w:hAnsi="Arial" w:cs="Arial"/>
          <w:sz w:val="24"/>
          <w:szCs w:val="24"/>
        </w:rPr>
      </w:pPr>
      <w:r w:rsidRPr="000716B6">
        <w:rPr>
          <w:rFonts w:ascii="Arial" w:hAnsi="Arial" w:cs="Arial"/>
          <w:sz w:val="24"/>
          <w:szCs w:val="24"/>
        </w:rPr>
        <w:t>La solicitarea justificată, aprobată de către Primar şi cu avizul ANFP, întocmeşte documentaţia necesară pentru transfomarea unor posturi vacante, prevăzute în statul de funcţii;</w:t>
      </w:r>
    </w:p>
    <w:p w14:paraId="2AA7B016" w14:textId="77777777" w:rsidR="00E030E7" w:rsidRPr="000716B6" w:rsidRDefault="00E030E7" w:rsidP="00E030E7">
      <w:pPr>
        <w:pStyle w:val="Bodytext1"/>
        <w:numPr>
          <w:ilvl w:val="2"/>
          <w:numId w:val="1"/>
        </w:numPr>
        <w:shd w:val="clear" w:color="auto" w:fill="auto"/>
        <w:tabs>
          <w:tab w:val="left" w:pos="360"/>
          <w:tab w:val="left" w:pos="567"/>
        </w:tabs>
        <w:spacing w:line="307" w:lineRule="exact"/>
        <w:ind w:right="20"/>
        <w:jc w:val="both"/>
        <w:rPr>
          <w:rFonts w:ascii="Arial" w:hAnsi="Arial" w:cs="Arial"/>
          <w:sz w:val="24"/>
          <w:szCs w:val="24"/>
        </w:rPr>
      </w:pPr>
      <w:r w:rsidRPr="000716B6">
        <w:rPr>
          <w:rFonts w:ascii="Arial" w:hAnsi="Arial" w:cs="Arial"/>
          <w:sz w:val="24"/>
          <w:szCs w:val="24"/>
        </w:rPr>
        <w:t>Asigură legătura instituţiei cu Agenţia Naţională a Funcţionarilor Publici Bucureşti de care este coordonat metodologic;</w:t>
      </w:r>
    </w:p>
    <w:p w14:paraId="7E1B17A0" w14:textId="77777777" w:rsidR="00E030E7" w:rsidRPr="000716B6" w:rsidRDefault="00E030E7" w:rsidP="00E030E7">
      <w:pPr>
        <w:pStyle w:val="Bodytext1"/>
        <w:numPr>
          <w:ilvl w:val="2"/>
          <w:numId w:val="1"/>
        </w:numPr>
        <w:shd w:val="clear" w:color="auto" w:fill="auto"/>
        <w:tabs>
          <w:tab w:val="left" w:pos="360"/>
          <w:tab w:val="left" w:pos="582"/>
        </w:tabs>
        <w:spacing w:line="307" w:lineRule="exact"/>
        <w:ind w:right="20"/>
        <w:jc w:val="both"/>
        <w:rPr>
          <w:rFonts w:ascii="Arial" w:hAnsi="Arial" w:cs="Arial"/>
          <w:sz w:val="24"/>
          <w:szCs w:val="24"/>
        </w:rPr>
      </w:pPr>
      <w:r w:rsidRPr="000716B6">
        <w:rPr>
          <w:rFonts w:ascii="Arial" w:hAnsi="Arial" w:cs="Arial"/>
          <w:sz w:val="24"/>
          <w:szCs w:val="24"/>
        </w:rPr>
        <w:t>Răspunde de acordarea şi/sau reţinerea unor drepturi, documente, ale angajaţilor în condiţiile legii la încetarea raporturilor de serviciu sau a contractului de muncă;</w:t>
      </w:r>
    </w:p>
    <w:p w14:paraId="70665AF2" w14:textId="77777777" w:rsidR="00E030E7" w:rsidRPr="000716B6" w:rsidRDefault="00E030E7" w:rsidP="00E030E7">
      <w:pPr>
        <w:pStyle w:val="Bodytext1"/>
        <w:numPr>
          <w:ilvl w:val="2"/>
          <w:numId w:val="1"/>
        </w:numPr>
        <w:shd w:val="clear" w:color="auto" w:fill="auto"/>
        <w:tabs>
          <w:tab w:val="left" w:pos="360"/>
          <w:tab w:val="left" w:pos="591"/>
        </w:tabs>
        <w:spacing w:line="307" w:lineRule="exact"/>
        <w:jc w:val="both"/>
        <w:rPr>
          <w:rFonts w:ascii="Arial" w:hAnsi="Arial" w:cs="Arial"/>
          <w:sz w:val="24"/>
          <w:szCs w:val="24"/>
        </w:rPr>
      </w:pPr>
      <w:r w:rsidRPr="000716B6">
        <w:rPr>
          <w:rFonts w:ascii="Arial" w:hAnsi="Arial" w:cs="Arial"/>
          <w:sz w:val="24"/>
          <w:szCs w:val="24"/>
        </w:rPr>
        <w:t>Răspunde de confidenţialitatea datelor la care are acces, în afara celor cu caracter public;</w:t>
      </w:r>
    </w:p>
    <w:p w14:paraId="10D8CBEF" w14:textId="0755C8FC"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Asigură implementarea şi aplicarea Statutului funcţionarilor publici;</w:t>
      </w:r>
    </w:p>
    <w:p w14:paraId="46967EE0"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Urmăreşte evaluarea activităţii şi cariera funcţionarilor publici integrate în sistemul de evaluare a performanţelor la nivelul instituţiei;</w:t>
      </w:r>
    </w:p>
    <w:p w14:paraId="065F2168"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Asigură întocmirea şi gestionarea fişelor de evaluare a posturilor pentru funcţionarii publici şi personalul contractual din subordine;</w:t>
      </w:r>
    </w:p>
    <w:p w14:paraId="36D9C49E"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Păstrează fişele anuale de evaluare a performanţelor profesionale individuale şi dosarele funcţionarilor publici şi personalului contractual al primăriei;</w:t>
      </w:r>
    </w:p>
    <w:p w14:paraId="765B12B9" w14:textId="010C22B3"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Asigură aplicarea sistemului de salarizare în vigoare, completat cu actele normative care apar pe parcurs , în concordanţă cu structura organizatorică şi numărul de posturi aprobate de consiliul local şi elaborează dispoziţii în acest sens;</w:t>
      </w:r>
    </w:p>
    <w:p w14:paraId="5EEBF520" w14:textId="499BD484"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Răspunde de organizarea examenelor şi concursurilor pentru avansarea în grade, trepte superioare sau funcţii de conducere;</w:t>
      </w:r>
    </w:p>
    <w:p w14:paraId="789F8CCF"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Verificarea îndeplinirii condiţiilor de angajare, pregătire şi avansare;</w:t>
      </w:r>
    </w:p>
    <w:p w14:paraId="60115F39"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Asigură aducerea la cunoştinţă publicului a posturilor vacante şi data organizării concursurilor pentru ocuparea acestora;</w:t>
      </w:r>
    </w:p>
    <w:p w14:paraId="68380C2E"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Style w:val="BodytextBold3"/>
          <w:rFonts w:ascii="Arial" w:hAnsi="Arial" w:cs="Arial"/>
          <w:b w:val="0"/>
          <w:bCs w:val="0"/>
          <w:sz w:val="24"/>
          <w:szCs w:val="24"/>
        </w:rPr>
      </w:pPr>
      <w:r w:rsidRPr="000716B6">
        <w:rPr>
          <w:rFonts w:ascii="Arial" w:hAnsi="Arial" w:cs="Arial"/>
          <w:sz w:val="24"/>
          <w:szCs w:val="24"/>
        </w:rPr>
        <w:t>Are obligaţia de a respecta şi cunoaşte prevederile</w:t>
      </w:r>
      <w:r w:rsidRPr="000716B6">
        <w:rPr>
          <w:rStyle w:val="BodytextBold3"/>
          <w:rFonts w:ascii="Arial" w:hAnsi="Arial" w:cs="Arial"/>
          <w:sz w:val="24"/>
          <w:szCs w:val="24"/>
        </w:rPr>
        <w:t xml:space="preserve"> Ordinulului nr. 946 din 4 iulie 2005,</w:t>
      </w:r>
      <w:r w:rsidRPr="000716B6">
        <w:rPr>
          <w:rFonts w:ascii="Arial" w:hAnsi="Arial" w:cs="Arial"/>
          <w:sz w:val="24"/>
          <w:szCs w:val="24"/>
        </w:rPr>
        <w:t xml:space="preserve"> cu modificările şi completările ulterioare, pentru aprobarea</w:t>
      </w:r>
      <w:r w:rsidRPr="000716B6">
        <w:rPr>
          <w:rStyle w:val="BodytextBold3"/>
          <w:rFonts w:ascii="Arial" w:hAnsi="Arial" w:cs="Arial"/>
          <w:sz w:val="24"/>
          <w:szCs w:val="24"/>
        </w:rPr>
        <w:t xml:space="preserve"> Codului controlului intern/managerial; </w:t>
      </w:r>
    </w:p>
    <w:p w14:paraId="7A613296"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 xml:space="preserve">Ţine evidenţa şi urmăreşte efectuarea concediului de odihnă, cu respectarea dispoziţiilor legale. </w:t>
      </w:r>
    </w:p>
    <w:p w14:paraId="46745D2F" w14:textId="77777777" w:rsidR="00017C40" w:rsidRPr="000716B6" w:rsidRDefault="00E030E7" w:rsidP="00017C40">
      <w:pPr>
        <w:pStyle w:val="Bodytext1"/>
        <w:numPr>
          <w:ilvl w:val="2"/>
          <w:numId w:val="1"/>
        </w:numPr>
        <w:shd w:val="clear" w:color="auto" w:fill="auto"/>
        <w:tabs>
          <w:tab w:val="left" w:pos="360"/>
          <w:tab w:val="left" w:pos="572"/>
        </w:tabs>
        <w:spacing w:line="307" w:lineRule="exact"/>
        <w:jc w:val="both"/>
        <w:rPr>
          <w:rFonts w:ascii="Arial" w:hAnsi="Arial" w:cs="Arial"/>
          <w:sz w:val="24"/>
          <w:szCs w:val="24"/>
        </w:rPr>
      </w:pPr>
      <w:r w:rsidRPr="000716B6">
        <w:rPr>
          <w:rFonts w:ascii="Arial" w:hAnsi="Arial" w:cs="Arial"/>
          <w:sz w:val="24"/>
          <w:szCs w:val="24"/>
        </w:rPr>
        <w:t>Asigură întocmirea formalităţilor privind scoaterea la concurs a posturilor şi a promovărilor din cadrul aparatului de specialitate şi răspunde de organizarea în condiţii optime a procedurilor specifice concursurilor - recrutarea şi selecţia candidaţilor pentru funcţii publice şi contractuale. Răspunde şi se asigură de publicitatea posturilor vacante scoase la concurs pe pagina de internet a instituţiei, în mass-media locală şi la sediul acesteia;</w:t>
      </w:r>
    </w:p>
    <w:p w14:paraId="259C040B" w14:textId="6D53D51D" w:rsidR="00017C40" w:rsidRPr="000716B6" w:rsidRDefault="00E030E7" w:rsidP="00017C40">
      <w:pPr>
        <w:pStyle w:val="Bodytext1"/>
        <w:numPr>
          <w:ilvl w:val="2"/>
          <w:numId w:val="1"/>
        </w:numPr>
        <w:shd w:val="clear" w:color="auto" w:fill="auto"/>
        <w:tabs>
          <w:tab w:val="left" w:pos="360"/>
          <w:tab w:val="left" w:pos="586"/>
        </w:tabs>
        <w:spacing w:line="307" w:lineRule="exact"/>
        <w:jc w:val="both"/>
        <w:rPr>
          <w:rFonts w:ascii="Arial" w:hAnsi="Arial" w:cs="Arial"/>
          <w:sz w:val="24"/>
          <w:szCs w:val="24"/>
        </w:rPr>
      </w:pPr>
      <w:r w:rsidRPr="000716B6">
        <w:rPr>
          <w:rFonts w:ascii="Arial" w:hAnsi="Arial" w:cs="Arial"/>
          <w:sz w:val="24"/>
          <w:szCs w:val="24"/>
        </w:rPr>
        <w:t>Efectuează lucrări privind încheierea, modificarea, suspendarea şi încetarea raportului de serviciu, şi/sau a contractului de muncă pe perioadă nedeterminată şi determinată, precum şi acordarea tuturor drepturilor prevăzute de legislaţia privind funcţia publică şi de legislaţia muncii pentru personalul din aparatul de specialitate;</w:t>
      </w:r>
    </w:p>
    <w:p w14:paraId="29200193" w14:textId="77777777" w:rsidR="00017C40" w:rsidRPr="000716B6" w:rsidRDefault="00E030E7" w:rsidP="00017C40">
      <w:pPr>
        <w:pStyle w:val="Bodytext1"/>
        <w:numPr>
          <w:ilvl w:val="2"/>
          <w:numId w:val="1"/>
        </w:numPr>
        <w:shd w:val="clear" w:color="auto" w:fill="auto"/>
        <w:tabs>
          <w:tab w:val="left" w:pos="360"/>
          <w:tab w:val="left" w:pos="582"/>
        </w:tabs>
        <w:spacing w:line="307" w:lineRule="exact"/>
        <w:jc w:val="both"/>
        <w:rPr>
          <w:rFonts w:ascii="Arial" w:hAnsi="Arial" w:cs="Arial"/>
          <w:sz w:val="24"/>
          <w:szCs w:val="24"/>
        </w:rPr>
      </w:pPr>
      <w:r w:rsidRPr="000716B6">
        <w:rPr>
          <w:rFonts w:ascii="Arial" w:hAnsi="Arial" w:cs="Arial"/>
          <w:sz w:val="24"/>
          <w:szCs w:val="24"/>
        </w:rPr>
        <w:lastRenderedPageBreak/>
        <w:t xml:space="preserve">Colaborează la fundamentarea necesarului de cheltuielile de personal prevăzute în buget cu conducerea </w:t>
      </w:r>
      <w:r w:rsidR="004F0231" w:rsidRPr="000716B6">
        <w:rPr>
          <w:rFonts w:ascii="Arial" w:hAnsi="Arial" w:cs="Arial"/>
          <w:sz w:val="24"/>
          <w:szCs w:val="24"/>
        </w:rPr>
        <w:t>Compartimentului Financiar Contabil si Resurse Umane</w:t>
      </w:r>
      <w:r w:rsidRPr="000716B6">
        <w:rPr>
          <w:rFonts w:ascii="Arial" w:hAnsi="Arial" w:cs="Arial"/>
          <w:sz w:val="24"/>
          <w:szCs w:val="24"/>
        </w:rPr>
        <w:t>;</w:t>
      </w:r>
    </w:p>
    <w:p w14:paraId="35A0A730" w14:textId="4F33EC1E" w:rsidR="00017C40" w:rsidRPr="000716B6" w:rsidRDefault="00E030E7" w:rsidP="00017C40">
      <w:pPr>
        <w:pStyle w:val="Bodytext1"/>
        <w:numPr>
          <w:ilvl w:val="2"/>
          <w:numId w:val="1"/>
        </w:numPr>
        <w:shd w:val="clear" w:color="auto" w:fill="auto"/>
        <w:tabs>
          <w:tab w:val="left" w:pos="360"/>
          <w:tab w:val="left" w:pos="577"/>
        </w:tabs>
        <w:spacing w:line="307" w:lineRule="exact"/>
        <w:jc w:val="both"/>
        <w:rPr>
          <w:rFonts w:ascii="Arial" w:hAnsi="Arial" w:cs="Arial"/>
          <w:sz w:val="24"/>
          <w:szCs w:val="24"/>
        </w:rPr>
      </w:pPr>
      <w:r w:rsidRPr="000716B6">
        <w:rPr>
          <w:rFonts w:ascii="Arial" w:hAnsi="Arial" w:cs="Arial"/>
          <w:sz w:val="24"/>
          <w:szCs w:val="24"/>
        </w:rPr>
        <w:t>Eliberează la cerere, adeverinţe privind calitatea de salariat, privind vechimea în muncă, privind drepturile salariale brute (salarii de încadrare, sporuri de conducere, salar</w:t>
      </w:r>
      <w:r w:rsidR="000716B6">
        <w:rPr>
          <w:rFonts w:ascii="Arial" w:hAnsi="Arial" w:cs="Arial"/>
          <w:sz w:val="24"/>
          <w:szCs w:val="24"/>
        </w:rPr>
        <w:t>iu</w:t>
      </w:r>
      <w:r w:rsidRPr="000716B6">
        <w:rPr>
          <w:rFonts w:ascii="Arial" w:hAnsi="Arial" w:cs="Arial"/>
          <w:sz w:val="24"/>
          <w:szCs w:val="24"/>
        </w:rPr>
        <w:t xml:space="preserve"> de merit, spor de vechime etc.);</w:t>
      </w:r>
    </w:p>
    <w:p w14:paraId="09BCFD4D" w14:textId="77777777" w:rsidR="00017C40" w:rsidRPr="000716B6" w:rsidRDefault="00E030E7"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Solicită personalului din aparatul de specialitate completarea şi/sau actualizarea declaraţiilor de avere, a declaraţiilor de interese, a declaraţiilor personale şi asigură gestiunea acestor documente, conform legislaţiei în vigoare. Răspunde de preluarea şi păstrarea declaraţiilor de avere şi a celor de interese ale angajaţilor aparatului de specialitate precum şi depublicarea acestora pe pagina de internet a instituţiei confom legii;</w:t>
      </w:r>
    </w:p>
    <w:p w14:paraId="20C46539" w14:textId="77777777" w:rsidR="00017C40" w:rsidRPr="000716B6" w:rsidRDefault="00E030E7"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Întocmeşte şi actualizează Registrul de evidenţă a salariaţilor şi Registrul de evidenţă a funcţionarilor publici, conform legislaţiei în vigoare;</w:t>
      </w:r>
    </w:p>
    <w:p w14:paraId="35357CB7" w14:textId="77777777" w:rsidR="00017C40" w:rsidRPr="000716B6" w:rsidRDefault="00E030E7"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Respectă normele şi îndatoririle prevăzute în</w:t>
      </w:r>
      <w:r w:rsidRPr="000716B6">
        <w:rPr>
          <w:rStyle w:val="BodytextBold3"/>
          <w:rFonts w:ascii="Arial" w:hAnsi="Arial" w:cs="Arial"/>
          <w:sz w:val="24"/>
          <w:szCs w:val="24"/>
        </w:rPr>
        <w:t xml:space="preserve"> OUG 57/2019,</w:t>
      </w:r>
      <w:r w:rsidRPr="000716B6">
        <w:rPr>
          <w:rFonts w:ascii="Arial" w:hAnsi="Arial" w:cs="Arial"/>
          <w:sz w:val="24"/>
          <w:szCs w:val="24"/>
        </w:rPr>
        <w:t xml:space="preserve"> privind codul administrativ, modifcata si completata la zi, precum si in HG nr.611/2008 pentru aprobarea normelor privind organizarea si dezvoltarea carierei functionarilor publici</w:t>
      </w:r>
    </w:p>
    <w:p w14:paraId="002305E3" w14:textId="30074E5E" w:rsidR="00017C40" w:rsidRPr="000716B6" w:rsidRDefault="00E66EC5"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P</w:t>
      </w:r>
      <w:r w:rsidR="00017C40" w:rsidRPr="000716B6">
        <w:rPr>
          <w:rFonts w:ascii="Arial" w:hAnsi="Arial" w:cs="Arial"/>
          <w:sz w:val="24"/>
          <w:szCs w:val="24"/>
          <w:lang w:val="fr-FR"/>
        </w:rPr>
        <w:t xml:space="preserve">articipă împreuna cu contabilul la întocmirea proiectul de buget şi </w:t>
      </w:r>
      <w:proofErr w:type="gramStart"/>
      <w:r w:rsidR="00017C40" w:rsidRPr="000716B6">
        <w:rPr>
          <w:rFonts w:ascii="Arial" w:hAnsi="Arial" w:cs="Arial"/>
          <w:sz w:val="24"/>
          <w:szCs w:val="24"/>
          <w:lang w:val="fr-FR"/>
        </w:rPr>
        <w:t>totodată  iniţiază</w:t>
      </w:r>
      <w:proofErr w:type="gramEnd"/>
      <w:r w:rsidR="00017C40" w:rsidRPr="000716B6">
        <w:rPr>
          <w:rFonts w:ascii="Arial" w:hAnsi="Arial" w:cs="Arial"/>
          <w:sz w:val="24"/>
          <w:szCs w:val="24"/>
          <w:lang w:val="fr-FR"/>
        </w:rPr>
        <w:t xml:space="preserve"> activitatea de respectarea a prevederilor art. 39, aliniat (3), din Legea 273 /2006-privind finanţele publice </w:t>
      </w:r>
      <w:proofErr w:type="gramStart"/>
      <w:r w:rsidR="00017C40" w:rsidRPr="000716B6">
        <w:rPr>
          <w:rFonts w:ascii="Arial" w:hAnsi="Arial" w:cs="Arial"/>
          <w:sz w:val="24"/>
          <w:szCs w:val="24"/>
          <w:lang w:val="fr-FR"/>
        </w:rPr>
        <w:t>locale ,modificată</w:t>
      </w:r>
      <w:proofErr w:type="gramEnd"/>
      <w:r w:rsidR="00017C40" w:rsidRPr="000716B6">
        <w:rPr>
          <w:rFonts w:ascii="Arial" w:hAnsi="Arial" w:cs="Arial"/>
          <w:sz w:val="24"/>
          <w:szCs w:val="24"/>
          <w:lang w:val="fr-FR"/>
        </w:rPr>
        <w:t xml:space="preserve"> şi completată, a proiectul bugetului local.</w:t>
      </w:r>
    </w:p>
    <w:p w14:paraId="094E8DD7" w14:textId="77777777" w:rsidR="00017C40" w:rsidRPr="000716B6" w:rsidRDefault="00017C40"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Participă împreuna </w:t>
      </w:r>
      <w:proofErr w:type="gramStart"/>
      <w:r w:rsidRPr="000716B6">
        <w:rPr>
          <w:rFonts w:ascii="Arial" w:hAnsi="Arial" w:cs="Arial"/>
          <w:sz w:val="24"/>
          <w:szCs w:val="24"/>
          <w:lang w:val="fr-FR"/>
        </w:rPr>
        <w:t>cu  consilierul</w:t>
      </w:r>
      <w:proofErr w:type="gramEnd"/>
      <w:r w:rsidRPr="000716B6">
        <w:rPr>
          <w:rFonts w:ascii="Arial" w:hAnsi="Arial" w:cs="Arial"/>
          <w:sz w:val="24"/>
          <w:szCs w:val="24"/>
          <w:lang w:val="fr-FR"/>
        </w:rPr>
        <w:t xml:space="preserve"> contabil la întocmirea planului anual de venituri şi </w:t>
      </w:r>
      <w:proofErr w:type="gramStart"/>
      <w:r w:rsidRPr="000716B6">
        <w:rPr>
          <w:rFonts w:ascii="Arial" w:hAnsi="Arial" w:cs="Arial"/>
          <w:sz w:val="24"/>
          <w:szCs w:val="24"/>
          <w:lang w:val="fr-FR"/>
        </w:rPr>
        <w:t>cheltuieli;</w:t>
      </w:r>
      <w:proofErr w:type="gramEnd"/>
    </w:p>
    <w:p w14:paraId="218D6F20" w14:textId="3EDEF70F" w:rsidR="00017C40" w:rsidRPr="000716B6" w:rsidRDefault="00E66EC5"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I</w:t>
      </w:r>
      <w:r w:rsidR="00017C40" w:rsidRPr="000716B6">
        <w:rPr>
          <w:rFonts w:ascii="Arial" w:hAnsi="Arial" w:cs="Arial"/>
          <w:sz w:val="24"/>
          <w:szCs w:val="24"/>
          <w:lang w:val="fr-FR"/>
        </w:rPr>
        <w:t xml:space="preserve">ntocmeşte ştate de plată </w:t>
      </w:r>
      <w:proofErr w:type="gramStart"/>
      <w:r w:rsidR="00017C40" w:rsidRPr="000716B6">
        <w:rPr>
          <w:rFonts w:ascii="Arial" w:hAnsi="Arial" w:cs="Arial"/>
          <w:sz w:val="24"/>
          <w:szCs w:val="24"/>
          <w:lang w:val="fr-FR"/>
        </w:rPr>
        <w:t>-  salarii</w:t>
      </w:r>
      <w:proofErr w:type="gramEnd"/>
      <w:r w:rsidR="00017C40" w:rsidRPr="000716B6">
        <w:rPr>
          <w:rFonts w:ascii="Arial" w:hAnsi="Arial" w:cs="Arial"/>
          <w:sz w:val="24"/>
          <w:szCs w:val="24"/>
          <w:lang w:val="fr-FR"/>
        </w:rPr>
        <w:t xml:space="preserve"> şi situaţii care se raportează, legate de fondul de </w:t>
      </w:r>
      <w:proofErr w:type="gramStart"/>
      <w:r w:rsidR="00017C40" w:rsidRPr="000716B6">
        <w:rPr>
          <w:rFonts w:ascii="Arial" w:hAnsi="Arial" w:cs="Arial"/>
          <w:sz w:val="24"/>
          <w:szCs w:val="24"/>
          <w:lang w:val="fr-FR"/>
        </w:rPr>
        <w:t>salarii;</w:t>
      </w:r>
      <w:proofErr w:type="gramEnd"/>
    </w:p>
    <w:p w14:paraId="4AA78C06" w14:textId="6DEBE11D" w:rsidR="00017C40" w:rsidRPr="000716B6" w:rsidRDefault="00E66EC5"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R</w:t>
      </w:r>
      <w:r w:rsidR="00017C40" w:rsidRPr="000716B6">
        <w:rPr>
          <w:rFonts w:ascii="Arial" w:hAnsi="Arial" w:cs="Arial"/>
          <w:sz w:val="24"/>
          <w:szCs w:val="24"/>
          <w:lang w:val="fr-FR"/>
        </w:rPr>
        <w:t xml:space="preserve">espectă data de acordare a salariilor conform actului administrativ emis de </w:t>
      </w:r>
      <w:proofErr w:type="gramStart"/>
      <w:r w:rsidR="00017C40" w:rsidRPr="000716B6">
        <w:rPr>
          <w:rFonts w:ascii="Arial" w:hAnsi="Arial" w:cs="Arial"/>
          <w:sz w:val="24"/>
          <w:szCs w:val="24"/>
          <w:lang w:val="fr-FR"/>
        </w:rPr>
        <w:t>primar .</w:t>
      </w:r>
      <w:proofErr w:type="gramEnd"/>
    </w:p>
    <w:p w14:paraId="388AEEFA" w14:textId="533EB849" w:rsidR="00017C40" w:rsidRPr="000716B6" w:rsidRDefault="00017C40"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Emite lunar, înainte </w:t>
      </w:r>
      <w:proofErr w:type="gramStart"/>
      <w:r w:rsidRPr="000716B6">
        <w:rPr>
          <w:rFonts w:ascii="Arial" w:hAnsi="Arial" w:cs="Arial"/>
          <w:sz w:val="24"/>
          <w:szCs w:val="24"/>
          <w:lang w:val="fr-FR"/>
        </w:rPr>
        <w:t>de  salariu</w:t>
      </w:r>
      <w:proofErr w:type="gramEnd"/>
      <w:r w:rsidRPr="000716B6">
        <w:rPr>
          <w:rFonts w:ascii="Arial" w:hAnsi="Arial" w:cs="Arial"/>
          <w:sz w:val="24"/>
          <w:szCs w:val="24"/>
          <w:lang w:val="fr-FR"/>
        </w:rPr>
        <w:t xml:space="preserve"> talonul (fluturaşul) de salariu pentru fiecare salariat, respectând </w:t>
      </w:r>
      <w:proofErr w:type="gramStart"/>
      <w:r w:rsidRPr="000716B6">
        <w:rPr>
          <w:rFonts w:ascii="Arial" w:hAnsi="Arial" w:cs="Arial"/>
          <w:sz w:val="24"/>
          <w:szCs w:val="24"/>
          <w:lang w:val="fr-FR"/>
        </w:rPr>
        <w:t>confidenţialitatea;</w:t>
      </w:r>
      <w:proofErr w:type="gramEnd"/>
    </w:p>
    <w:p w14:paraId="720C96AE" w14:textId="641089F4" w:rsidR="000716B6" w:rsidRPr="000716B6" w:rsidRDefault="000716B6" w:rsidP="000716B6">
      <w:pPr>
        <w:pStyle w:val="Bodytext1"/>
        <w:numPr>
          <w:ilvl w:val="2"/>
          <w:numId w:val="1"/>
        </w:numPr>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 xml:space="preserve"> Întocmeşte şi depune în termene declaratiile privind salariile şi obligatiile salariale conform cu legislatia în vigoare. </w:t>
      </w:r>
    </w:p>
    <w:p w14:paraId="0465F34C" w14:textId="4BA12B92" w:rsidR="000716B6" w:rsidRPr="000716B6" w:rsidRDefault="000716B6"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Întocmeste documentele de plata pentru obligatiile salariale datorate de angajator si salariat.</w:t>
      </w:r>
    </w:p>
    <w:p w14:paraId="3FFB9916" w14:textId="36A0D601" w:rsidR="00017C40" w:rsidRPr="000716B6" w:rsidRDefault="00E66EC5" w:rsidP="00F67B6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P</w:t>
      </w:r>
      <w:r w:rsidR="00017C40" w:rsidRPr="000716B6">
        <w:rPr>
          <w:rFonts w:ascii="Arial" w:hAnsi="Arial" w:cs="Arial"/>
          <w:sz w:val="24"/>
          <w:szCs w:val="24"/>
          <w:lang w:val="fr-FR"/>
        </w:rPr>
        <w:t>articipă împreună cu consilierul contabil la întocmirea propunerilor privind repartizarea pe trimestre a bugetului local pe care îl prezintă primarului iar acesta Consiliului Local spre aprobare.</w:t>
      </w:r>
    </w:p>
    <w:p w14:paraId="083EB62A" w14:textId="6D0812A2" w:rsidR="00017C40" w:rsidRPr="000716B6" w:rsidRDefault="00F67B61" w:rsidP="00017C40">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P</w:t>
      </w:r>
      <w:r w:rsidR="00017C40" w:rsidRPr="000716B6">
        <w:rPr>
          <w:rFonts w:ascii="Arial" w:hAnsi="Arial" w:cs="Arial"/>
          <w:sz w:val="24"/>
          <w:szCs w:val="24"/>
          <w:lang w:val="fr-FR"/>
        </w:rPr>
        <w:t>articipa la urmarirea executiei cheltuielilor prevăzute în bugetul local al comunei cât şi în fonduri extrabugetare şi informează periodic, ordonatorul de credite şi Consiliul Local despre modul de realizare a acestora şi propune măsuri necesare de luat atunci cand constată că acestea nu se realizează potrivit prevederilor legale.</w:t>
      </w:r>
    </w:p>
    <w:p w14:paraId="6A9E825C"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Execută atribuţiile din acest domeniu, atât cele prevăzute din actele normative în vigoare cât şi </w:t>
      </w:r>
      <w:proofErr w:type="gramStart"/>
      <w:r w:rsidRPr="000716B6">
        <w:rPr>
          <w:rFonts w:ascii="Arial" w:hAnsi="Arial" w:cs="Arial"/>
          <w:sz w:val="24"/>
          <w:szCs w:val="24"/>
          <w:lang w:val="fr-FR"/>
        </w:rPr>
        <w:t>cele  dispuse</w:t>
      </w:r>
      <w:proofErr w:type="gramEnd"/>
      <w:r w:rsidRPr="000716B6">
        <w:rPr>
          <w:rFonts w:ascii="Arial" w:hAnsi="Arial" w:cs="Arial"/>
          <w:sz w:val="24"/>
          <w:szCs w:val="24"/>
          <w:lang w:val="fr-FR"/>
        </w:rPr>
        <w:t xml:space="preserve"> de şefii ierarhici </w:t>
      </w:r>
      <w:proofErr w:type="gramStart"/>
      <w:r w:rsidRPr="000716B6">
        <w:rPr>
          <w:rFonts w:ascii="Arial" w:hAnsi="Arial" w:cs="Arial"/>
          <w:sz w:val="24"/>
          <w:szCs w:val="24"/>
          <w:lang w:val="fr-FR"/>
        </w:rPr>
        <w:t>superiori;</w:t>
      </w:r>
      <w:proofErr w:type="gramEnd"/>
    </w:p>
    <w:p w14:paraId="13486CEA" w14:textId="7E763B3F" w:rsidR="009A0551" w:rsidRPr="000716B6" w:rsidRDefault="00F67B61"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R</w:t>
      </w:r>
      <w:r w:rsidR="00017C40" w:rsidRPr="000716B6">
        <w:rPr>
          <w:rFonts w:ascii="Arial" w:hAnsi="Arial" w:cs="Arial"/>
          <w:sz w:val="24"/>
          <w:szCs w:val="24"/>
          <w:lang w:val="fr-FR"/>
        </w:rPr>
        <w:t>ăspunde de detectarea accesării neautorizate a sistemului informatic financiar-contabil şi periodic schimbă parolele ce permit accesul la sistem şi le comunică consilierului contabil.</w:t>
      </w:r>
    </w:p>
    <w:p w14:paraId="5A017505"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lastRenderedPageBreak/>
        <w:t xml:space="preserve">Ţine evidenta pe fişe de magazie a obiectelor de inventar date în </w:t>
      </w:r>
      <w:proofErr w:type="gramStart"/>
      <w:r w:rsidRPr="000716B6">
        <w:rPr>
          <w:rFonts w:ascii="Arial" w:hAnsi="Arial" w:cs="Arial"/>
          <w:sz w:val="24"/>
          <w:szCs w:val="24"/>
          <w:lang w:val="fr-FR"/>
        </w:rPr>
        <w:t>folosinţă;</w:t>
      </w:r>
      <w:proofErr w:type="gramEnd"/>
    </w:p>
    <w:p w14:paraId="10B68FD1"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Verifică şi analizează legalitatea şi </w:t>
      </w:r>
      <w:proofErr w:type="gramStart"/>
      <w:r w:rsidRPr="000716B6">
        <w:rPr>
          <w:rFonts w:ascii="Arial" w:hAnsi="Arial" w:cs="Arial"/>
          <w:sz w:val="24"/>
          <w:szCs w:val="24"/>
          <w:lang w:val="fr-FR"/>
        </w:rPr>
        <w:t>necesitatea  propunerilor</w:t>
      </w:r>
      <w:proofErr w:type="gramEnd"/>
      <w:r w:rsidRPr="000716B6">
        <w:rPr>
          <w:rFonts w:ascii="Arial" w:hAnsi="Arial" w:cs="Arial"/>
          <w:sz w:val="24"/>
          <w:szCs w:val="24"/>
          <w:lang w:val="fr-FR"/>
        </w:rPr>
        <w:t xml:space="preserve"> de modificare a bugetului aprobat pentru activitatea administraţiei locale şi a unităţilor subordonate împreună cu consilierul </w:t>
      </w:r>
      <w:proofErr w:type="gramStart"/>
      <w:r w:rsidRPr="000716B6">
        <w:rPr>
          <w:rFonts w:ascii="Arial" w:hAnsi="Arial" w:cs="Arial"/>
          <w:sz w:val="24"/>
          <w:szCs w:val="24"/>
          <w:lang w:val="fr-FR"/>
        </w:rPr>
        <w:t>contabil;</w:t>
      </w:r>
      <w:proofErr w:type="gramEnd"/>
    </w:p>
    <w:p w14:paraId="639EFA43" w14:textId="49A424DB" w:rsidR="009A0551" w:rsidRPr="000716B6" w:rsidRDefault="00017C40" w:rsidP="0017259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Avizarea sau întocmirea, după caz, a documentaţiilor necesare pe care le supune spre aprobare Consiliului local, împreună cu consilierul contabil privind</w:t>
      </w:r>
      <w:r w:rsidR="00172596" w:rsidRPr="000716B6">
        <w:rPr>
          <w:rFonts w:ascii="Arial" w:hAnsi="Arial" w:cs="Arial"/>
          <w:sz w:val="24"/>
          <w:szCs w:val="24"/>
          <w:lang w:val="fr-FR"/>
        </w:rPr>
        <w:t xml:space="preserve"> r</w:t>
      </w:r>
      <w:r w:rsidRPr="000716B6">
        <w:rPr>
          <w:rFonts w:ascii="Arial" w:hAnsi="Arial" w:cs="Arial"/>
          <w:sz w:val="24"/>
          <w:szCs w:val="24"/>
          <w:lang w:val="fr-FR"/>
        </w:rPr>
        <w:t xml:space="preserve">eeşalonarea pe trimestre a creditelor bugetare </w:t>
      </w:r>
      <w:proofErr w:type="gramStart"/>
      <w:r w:rsidRPr="000716B6">
        <w:rPr>
          <w:rFonts w:ascii="Arial" w:hAnsi="Arial" w:cs="Arial"/>
          <w:sz w:val="24"/>
          <w:szCs w:val="24"/>
          <w:lang w:val="fr-FR"/>
        </w:rPr>
        <w:t>aprobate;</w:t>
      </w:r>
      <w:proofErr w:type="gramEnd"/>
    </w:p>
    <w:p w14:paraId="537A9298" w14:textId="21553D8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Răspunde,</w:t>
      </w:r>
      <w:r w:rsidR="00172596" w:rsidRPr="000716B6">
        <w:rPr>
          <w:rFonts w:ascii="Arial" w:hAnsi="Arial" w:cs="Arial"/>
          <w:sz w:val="24"/>
          <w:szCs w:val="24"/>
          <w:lang w:val="fr-FR"/>
        </w:rPr>
        <w:t xml:space="preserve"> </w:t>
      </w:r>
      <w:r w:rsidRPr="000716B6">
        <w:rPr>
          <w:rFonts w:ascii="Arial" w:hAnsi="Arial" w:cs="Arial"/>
          <w:sz w:val="24"/>
          <w:szCs w:val="24"/>
          <w:lang w:val="fr-FR"/>
        </w:rPr>
        <w:t xml:space="preserve">în timpul legal, de întocmirea corespondeţei, adreselor, referatelor de necesitate şi a referatelor compartimentului de resort de iniţiere a proiectelor de hotărâre din domeniul contabil. </w:t>
      </w:r>
    </w:p>
    <w:p w14:paraId="7BADF128"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Asigura folosirea integrală a timpului de </w:t>
      </w:r>
      <w:proofErr w:type="gramStart"/>
      <w:r w:rsidRPr="000716B6">
        <w:rPr>
          <w:rFonts w:ascii="Arial" w:hAnsi="Arial" w:cs="Arial"/>
          <w:sz w:val="24"/>
          <w:szCs w:val="24"/>
          <w:lang w:val="fr-FR"/>
        </w:rPr>
        <w:t>muncă;</w:t>
      </w:r>
      <w:proofErr w:type="gramEnd"/>
    </w:p>
    <w:p w14:paraId="6D371AF7"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Efectueaza operatiuni de arhivare cu privire la dosarele ce constituie în activitatea sa.</w:t>
      </w:r>
    </w:p>
    <w:p w14:paraId="1C9F7DE8"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Îşi perfectionează pregatirea profesională teoretică prin studierea legislaţiei în vigoare şi îşi insuşeşte deprinderile practice necesare executării unei funcţii </w:t>
      </w:r>
      <w:proofErr w:type="gramStart"/>
      <w:r w:rsidRPr="000716B6">
        <w:rPr>
          <w:rFonts w:ascii="Arial" w:hAnsi="Arial" w:cs="Arial"/>
          <w:sz w:val="24"/>
          <w:szCs w:val="24"/>
          <w:lang w:val="fr-FR"/>
        </w:rPr>
        <w:t>publice;</w:t>
      </w:r>
      <w:proofErr w:type="gramEnd"/>
    </w:p>
    <w:p w14:paraId="7D950F33"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Răspunde de păstrarea secretului profesional şi de serviciu, precum şi de confidenţialitatea datelor şi informaţiilor privind activitatea biroului - Termen </w:t>
      </w:r>
      <w:proofErr w:type="gramStart"/>
      <w:r w:rsidRPr="000716B6">
        <w:rPr>
          <w:rFonts w:ascii="Arial" w:hAnsi="Arial" w:cs="Arial"/>
          <w:sz w:val="24"/>
          <w:szCs w:val="24"/>
          <w:lang w:val="fr-FR"/>
        </w:rPr>
        <w:t>permanent;</w:t>
      </w:r>
      <w:proofErr w:type="gramEnd"/>
    </w:p>
    <w:p w14:paraId="7C3FCBD0"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Are obligatia sa raporteze în scris conducerii direct şi în timp util orice nereguli pe care le observă în modul de executare a sarcinilor ce revin oricărui angajat al instituţiei, indiferent de funcţia pe care o deţine, dacă din cauza acestor nereguli s-ar putea crea sau s-au creat deja prejudicii instituţiei.</w:t>
      </w:r>
    </w:p>
    <w:p w14:paraId="56194E40" w14:textId="77777777" w:rsidR="009A0551" w:rsidRPr="000716B6" w:rsidRDefault="00017C40" w:rsidP="009A055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Execută lucrări de dactilografie a tuturor documentelor/actelor produse ;</w:t>
      </w:r>
    </w:p>
    <w:p w14:paraId="4903370B" w14:textId="77777777" w:rsidR="00DA63BE" w:rsidRPr="000716B6" w:rsidRDefault="00017C40" w:rsidP="00DA63BE">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Îndeplineste orice alte atribuţii stabilite de Consiliul local, </w:t>
      </w:r>
      <w:proofErr w:type="gramStart"/>
      <w:r w:rsidRPr="000716B6">
        <w:rPr>
          <w:rFonts w:ascii="Arial" w:hAnsi="Arial" w:cs="Arial"/>
          <w:sz w:val="24"/>
          <w:szCs w:val="24"/>
          <w:lang w:val="fr-FR"/>
        </w:rPr>
        <w:t>primar  precum</w:t>
      </w:r>
      <w:proofErr w:type="gramEnd"/>
      <w:r w:rsidRPr="000716B6">
        <w:rPr>
          <w:rFonts w:ascii="Arial" w:hAnsi="Arial" w:cs="Arial"/>
          <w:sz w:val="24"/>
          <w:szCs w:val="24"/>
          <w:lang w:val="fr-FR"/>
        </w:rPr>
        <w:t xml:space="preserve"> şi cele rezultate din actele normative în vigoare.</w:t>
      </w:r>
    </w:p>
    <w:p w14:paraId="18D00B0D" w14:textId="77777777" w:rsidR="00DA63BE" w:rsidRPr="000716B6" w:rsidRDefault="00017C40" w:rsidP="00DA63BE">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Pentru abateri în exercitarea sarcinilor şi atribuţiilor de serviciu sau pentru îndeplinirea lor defectuoasă răspunde disciplinar, contravenţional, material sau penal, după caz.</w:t>
      </w:r>
    </w:p>
    <w:p w14:paraId="18523A50" w14:textId="77777777" w:rsidR="00172596" w:rsidRPr="000716B6" w:rsidRDefault="00017C40" w:rsidP="0017259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lang w:val="fr-FR"/>
        </w:rPr>
        <w:t xml:space="preserve">Se informează în legătură cu toată legislaţia, din domeniul de activitate, în </w:t>
      </w:r>
      <w:proofErr w:type="gramStart"/>
      <w:r w:rsidRPr="000716B6">
        <w:rPr>
          <w:rFonts w:ascii="Arial" w:hAnsi="Arial" w:cs="Arial"/>
          <w:sz w:val="24"/>
          <w:szCs w:val="24"/>
          <w:lang w:val="fr-FR"/>
        </w:rPr>
        <w:t>vederea  aplicării</w:t>
      </w:r>
      <w:proofErr w:type="gramEnd"/>
      <w:r w:rsidRPr="000716B6">
        <w:rPr>
          <w:rFonts w:ascii="Arial" w:hAnsi="Arial" w:cs="Arial"/>
          <w:sz w:val="24"/>
          <w:szCs w:val="24"/>
          <w:lang w:val="fr-FR"/>
        </w:rPr>
        <w:t xml:space="preserve"> întocmai </w:t>
      </w:r>
      <w:proofErr w:type="gramStart"/>
      <w:r w:rsidRPr="000716B6">
        <w:rPr>
          <w:rFonts w:ascii="Arial" w:hAnsi="Arial" w:cs="Arial"/>
          <w:sz w:val="24"/>
          <w:szCs w:val="24"/>
          <w:lang w:val="fr-FR"/>
        </w:rPr>
        <w:t>a  acesteia</w:t>
      </w:r>
      <w:proofErr w:type="gramEnd"/>
      <w:r w:rsidRPr="000716B6">
        <w:rPr>
          <w:rFonts w:ascii="Arial" w:hAnsi="Arial" w:cs="Arial"/>
          <w:sz w:val="24"/>
          <w:szCs w:val="24"/>
          <w:lang w:val="fr-FR"/>
        </w:rPr>
        <w:t xml:space="preserve"> „</w:t>
      </w:r>
      <w:proofErr w:type="gramStart"/>
      <w:r w:rsidRPr="000716B6">
        <w:rPr>
          <w:rFonts w:ascii="Arial" w:hAnsi="Arial" w:cs="Arial"/>
          <w:sz w:val="24"/>
          <w:szCs w:val="24"/>
          <w:lang w:val="fr-FR"/>
        </w:rPr>
        <w:t>nimeni  nu</w:t>
      </w:r>
      <w:proofErr w:type="gramEnd"/>
      <w:r w:rsidRPr="000716B6">
        <w:rPr>
          <w:rFonts w:ascii="Arial" w:hAnsi="Arial" w:cs="Arial"/>
          <w:sz w:val="24"/>
          <w:szCs w:val="24"/>
          <w:lang w:val="fr-FR"/>
        </w:rPr>
        <w:t xml:space="preserve">  </w:t>
      </w:r>
      <w:proofErr w:type="gramStart"/>
      <w:r w:rsidRPr="000716B6">
        <w:rPr>
          <w:rFonts w:ascii="Arial" w:hAnsi="Arial" w:cs="Arial"/>
          <w:sz w:val="24"/>
          <w:szCs w:val="24"/>
          <w:lang w:val="fr-FR"/>
        </w:rPr>
        <w:t>se  poate</w:t>
      </w:r>
      <w:proofErr w:type="gramEnd"/>
      <w:r w:rsidRPr="000716B6">
        <w:rPr>
          <w:rFonts w:ascii="Arial" w:hAnsi="Arial" w:cs="Arial"/>
          <w:sz w:val="24"/>
          <w:szCs w:val="24"/>
          <w:lang w:val="fr-FR"/>
        </w:rPr>
        <w:t xml:space="preserve"> scuza, invocand necunoasterea legii”.</w:t>
      </w:r>
    </w:p>
    <w:p w14:paraId="782498B2" w14:textId="77777777" w:rsidR="00172596" w:rsidRPr="000716B6" w:rsidRDefault="00E66EC5" w:rsidP="0017259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 xml:space="preserve">Organizează, asigură şi răspunde de exercitarea, în spiritul şi litera  legii, de controlul financiar preventiv, a atribuţiilor care decurg conform legislaţiei în domeniu . </w:t>
      </w:r>
    </w:p>
    <w:p w14:paraId="3504ECE4" w14:textId="77777777" w:rsidR="00172596" w:rsidRPr="000716B6" w:rsidRDefault="00E66EC5" w:rsidP="0017259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 xml:space="preserve">Verifica modul de încasare şi cheltuire a sumelor din bugetul local şi prezintă primarului şi Consiliului local orice neregulă sau încalcările constatate, precum şi măsurile ce se impun </w:t>
      </w:r>
    </w:p>
    <w:p w14:paraId="20C1FE3C" w14:textId="77777777" w:rsidR="00F67B61" w:rsidRPr="000716B6" w:rsidRDefault="00E66EC5" w:rsidP="00F67B6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Verifica întocmirea lunară a contului de execuie a veniturilor şi cheltuielilor  bugetare comunal.</w:t>
      </w:r>
    </w:p>
    <w:p w14:paraId="036E27F4" w14:textId="77777777" w:rsidR="00F67B61" w:rsidRPr="000716B6" w:rsidRDefault="00E66EC5" w:rsidP="00F67B6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 xml:space="preserve">Răspunde de rezolvarea corespondentei repartizata  spre rezolvare, în termenele cerute şi stabilite, fără întârziere. </w:t>
      </w:r>
    </w:p>
    <w:p w14:paraId="23A38A7A" w14:textId="77777777" w:rsidR="00F67B61" w:rsidRPr="000716B6" w:rsidRDefault="00E66EC5" w:rsidP="00F67B6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Participă la iniţierea şi întocmirea documentatiilor necesare accesarii de fonduri comunitare   Guvernamentale sau  Europene .</w:t>
      </w:r>
    </w:p>
    <w:p w14:paraId="1B37FDF2" w14:textId="77777777" w:rsidR="00F67B61" w:rsidRPr="000716B6" w:rsidRDefault="00E66EC5" w:rsidP="00F67B6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 xml:space="preserve">Face parte din echipa de implementare şi răspunde financiar de modul de derulare a proiectelor finantate din fonduri comunitare şi guvernamentale. </w:t>
      </w:r>
    </w:p>
    <w:p w14:paraId="5F89D1C3" w14:textId="77777777" w:rsidR="00F67B61" w:rsidRPr="000716B6" w:rsidRDefault="00E66EC5" w:rsidP="00F67B61">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Participă la organizarea sistemului informational al institutiei, urmarind folosirea cât mai eficienta a datelor contabilitatii.</w:t>
      </w:r>
    </w:p>
    <w:p w14:paraId="2932230C" w14:textId="77777777" w:rsidR="000716B6"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lastRenderedPageBreak/>
        <w:t>Exercita controlul asupra operatiunilor efectuate prin casieria centrala a institutiei.Asigură şi răspunde pentru lichidarea operatiunilor de plată ale institutiei, propunand masurile necesare pentru stabilirea raspunsurilor atunci cand este cazul, sefului ierarhic.</w:t>
      </w:r>
    </w:p>
    <w:p w14:paraId="29E11041" w14:textId="77777777" w:rsidR="000716B6"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Efectueaza operatiuni de arhivare cu privire la dosarele ce constituie in activitatea sa.</w:t>
      </w:r>
    </w:p>
    <w:p w14:paraId="3747527B" w14:textId="77777777" w:rsidR="000716B6"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Întocmeste raporturile de specialitate pentru proiectele de hotarari si dispozitii ale primarului care se referă la activitatea contabilă,</w:t>
      </w:r>
    </w:p>
    <w:p w14:paraId="77DD48C0" w14:textId="77777777" w:rsidR="000716B6"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Îşi perfectioneaza pregatirea profesionala teoretica prin studierea legislatiei in vigoare şi îşi însuseste deprinderile practice necesare executarii unei functii publice;</w:t>
      </w:r>
    </w:p>
    <w:p w14:paraId="48F357C0" w14:textId="77777777" w:rsidR="000716B6"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Raspunde disciplinar si penal, dupa caz pentru incalcarea dispoziţiilor legale în vigoare şi respectarea sarcinilor de serviciu.</w:t>
      </w:r>
    </w:p>
    <w:p w14:paraId="1B25E6CA" w14:textId="77777777" w:rsidR="000716B6"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Elaboreaza şi întocmeste diverse documentaţii, rapoarte, ce stau la baza proiectelor de hotărări cu conţinut economico-financiar;</w:t>
      </w:r>
    </w:p>
    <w:p w14:paraId="7B5AE2DA" w14:textId="77777777" w:rsidR="000716B6"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Prevede fondurile necesare, acoperirii cheltuielilor cu privire la perfecţionarea  personalului din aparatul de specialitate al primarului, conf. planului anual de perfecţionare profesională în scopul instruirii funcţionarilor publici,  emis de Primarul comunei Cândeşti .</w:t>
      </w:r>
    </w:p>
    <w:p w14:paraId="419DA136" w14:textId="5D46ACAA" w:rsidR="00E66EC5" w:rsidRPr="000716B6" w:rsidRDefault="00E66EC5" w:rsidP="000716B6">
      <w:pPr>
        <w:pStyle w:val="Bodytext1"/>
        <w:numPr>
          <w:ilvl w:val="2"/>
          <w:numId w:val="1"/>
        </w:numPr>
        <w:shd w:val="clear" w:color="auto" w:fill="auto"/>
        <w:tabs>
          <w:tab w:val="left" w:pos="360"/>
          <w:tab w:val="left" w:pos="562"/>
        </w:tabs>
        <w:spacing w:line="307" w:lineRule="exact"/>
        <w:jc w:val="both"/>
        <w:rPr>
          <w:rFonts w:ascii="Arial" w:hAnsi="Arial" w:cs="Arial"/>
          <w:sz w:val="24"/>
          <w:szCs w:val="24"/>
        </w:rPr>
      </w:pPr>
      <w:r w:rsidRPr="000716B6">
        <w:rPr>
          <w:rFonts w:ascii="Arial" w:hAnsi="Arial" w:cs="Arial"/>
          <w:sz w:val="24"/>
          <w:szCs w:val="24"/>
        </w:rPr>
        <w:t xml:space="preserve">Are obligaţia de a respecta şi cunoaşte prevederile Ordinulului nr. 600 /2018 pentru aprobarea Codului controlului intern/managerial; </w:t>
      </w:r>
    </w:p>
    <w:p w14:paraId="473B0315" w14:textId="40ECEECD" w:rsidR="00113456" w:rsidRPr="000716B6" w:rsidRDefault="00E66EC5" w:rsidP="00F67B61">
      <w:pPr>
        <w:tabs>
          <w:tab w:val="left" w:pos="0"/>
        </w:tabs>
        <w:spacing w:after="0" w:line="240" w:lineRule="auto"/>
        <w:jc w:val="both"/>
        <w:rPr>
          <w:rFonts w:ascii="Arial" w:hAnsi="Arial" w:cs="Arial"/>
        </w:rPr>
      </w:pPr>
      <w:r w:rsidRPr="000716B6">
        <w:rPr>
          <w:rFonts w:ascii="Arial" w:hAnsi="Arial" w:cs="Arial"/>
        </w:rPr>
        <w:tab/>
      </w:r>
    </w:p>
    <w:sectPr w:rsidR="00113456" w:rsidRPr="000716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Narrow">
    <w:panose1 w:val="020B0606020202030204"/>
    <w:charset w:val="00"/>
    <w:family w:val="swiss"/>
    <w:pitch w:val="variable"/>
    <w:sig w:usb0="00000287" w:usb1="000008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Linotype">
    <w:panose1 w:val="02040502050505030304"/>
    <w:charset w:val="00"/>
    <w:family w:val="roman"/>
    <w:pitch w:val="variable"/>
    <w:sig w:usb0="E0000287" w:usb1="4000001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21F0501E"/>
    <w:lvl w:ilvl="0">
      <w:start w:val="1"/>
      <w:numFmt w:val="decimal"/>
      <w:lvlText w:val="%1."/>
      <w:lvlJc w:val="left"/>
      <w:pPr>
        <w:ind w:left="0" w:firstLine="0"/>
      </w:pPr>
      <w:rPr>
        <w:rFonts w:ascii="Arial Narrow" w:hAnsi="Arial Narrow" w:cs="Arial Narrow"/>
        <w:b w:val="0"/>
        <w:bCs w:val="0"/>
        <w:i w:val="0"/>
        <w:iCs w:val="0"/>
        <w:smallCaps w:val="0"/>
        <w:strike w:val="0"/>
        <w:dstrike w:val="0"/>
        <w:color w:val="000000"/>
        <w:spacing w:val="0"/>
        <w:w w:val="100"/>
        <w:position w:val="0"/>
        <w:sz w:val="23"/>
        <w:szCs w:val="23"/>
        <w:u w:val="none"/>
        <w:effect w:val="none"/>
      </w:rPr>
    </w:lvl>
    <w:lvl w:ilvl="1">
      <w:start w:val="1"/>
      <w:numFmt w:val="decimal"/>
      <w:lvlText w:val="%2."/>
      <w:lvlJc w:val="left"/>
      <w:pPr>
        <w:ind w:left="0" w:firstLine="0"/>
      </w:pPr>
      <w:rPr>
        <w:rFonts w:ascii="Arial Narrow" w:hAnsi="Arial Narrow" w:cs="Arial Narrow"/>
        <w:b w:val="0"/>
        <w:bCs w:val="0"/>
        <w:i w:val="0"/>
        <w:iCs w:val="0"/>
        <w:smallCaps w:val="0"/>
        <w:strike w:val="0"/>
        <w:dstrike w:val="0"/>
        <w:color w:val="000000"/>
        <w:spacing w:val="0"/>
        <w:w w:val="100"/>
        <w:position w:val="0"/>
        <w:sz w:val="23"/>
        <w:szCs w:val="23"/>
        <w:u w:val="none"/>
        <w:effect w:val="none"/>
      </w:rPr>
    </w:lvl>
    <w:lvl w:ilvl="2">
      <w:start w:val="1"/>
      <w:numFmt w:val="decimal"/>
      <w:lvlText w:val="%3."/>
      <w:lvlJc w:val="left"/>
      <w:pPr>
        <w:ind w:left="0" w:firstLine="0"/>
      </w:pPr>
      <w:rPr>
        <w:rFonts w:ascii="Arial" w:hAnsi="Arial" w:cs="Arial" w:hint="default"/>
        <w:b/>
        <w:bCs/>
        <w:i w:val="0"/>
        <w:iCs w:val="0"/>
        <w:smallCaps w:val="0"/>
        <w:strike w:val="0"/>
        <w:dstrike w:val="0"/>
        <w:color w:val="000000"/>
        <w:spacing w:val="0"/>
        <w:w w:val="100"/>
        <w:position w:val="0"/>
        <w:sz w:val="24"/>
        <w:szCs w:val="24"/>
        <w:u w:val="none"/>
        <w:effect w:val="none"/>
      </w:rPr>
    </w:lvl>
    <w:lvl w:ilvl="3">
      <w:start w:val="1"/>
      <w:numFmt w:val="decimal"/>
      <w:lvlText w:val="%4."/>
      <w:lvlJc w:val="left"/>
      <w:pPr>
        <w:ind w:left="0" w:firstLine="0"/>
      </w:pPr>
      <w:rPr>
        <w:rFonts w:ascii="Arial Narrow" w:hAnsi="Arial Narrow" w:cs="Arial Narrow"/>
        <w:b/>
        <w:bCs/>
        <w:i/>
        <w:iCs/>
        <w:smallCaps w:val="0"/>
        <w:strike w:val="0"/>
        <w:dstrike w:val="0"/>
        <w:color w:val="000000"/>
        <w:spacing w:val="0"/>
        <w:w w:val="100"/>
        <w:position w:val="0"/>
        <w:sz w:val="23"/>
        <w:szCs w:val="23"/>
        <w:u w:val="none"/>
        <w:effect w:val="none"/>
      </w:rPr>
    </w:lvl>
    <w:lvl w:ilvl="4">
      <w:start w:val="1"/>
      <w:numFmt w:val="lowerLetter"/>
      <w:lvlText w:val="%5)"/>
      <w:lvlJc w:val="left"/>
      <w:pPr>
        <w:ind w:left="0" w:firstLine="0"/>
      </w:pPr>
      <w:rPr>
        <w:rFonts w:ascii="Arial Narrow" w:hAnsi="Arial Narrow" w:cs="Arial Narrow"/>
        <w:b/>
        <w:bCs/>
        <w:i w:val="0"/>
        <w:iCs w:val="0"/>
        <w:smallCaps w:val="0"/>
        <w:strike w:val="0"/>
        <w:dstrike w:val="0"/>
        <w:color w:val="000000"/>
        <w:spacing w:val="0"/>
        <w:w w:val="100"/>
        <w:position w:val="0"/>
        <w:sz w:val="23"/>
        <w:szCs w:val="23"/>
        <w:u w:val="none"/>
        <w:effect w:val="none"/>
      </w:rPr>
    </w:lvl>
    <w:lvl w:ilvl="5">
      <w:start w:val="1"/>
      <w:numFmt w:val="lowerLetter"/>
      <w:lvlText w:val="%5)"/>
      <w:lvlJc w:val="left"/>
      <w:pPr>
        <w:ind w:left="0" w:firstLine="0"/>
      </w:pPr>
      <w:rPr>
        <w:rFonts w:ascii="Arial Narrow" w:hAnsi="Arial Narrow" w:cs="Arial Narrow"/>
        <w:b/>
        <w:bCs/>
        <w:i w:val="0"/>
        <w:iCs w:val="0"/>
        <w:smallCaps w:val="0"/>
        <w:strike w:val="0"/>
        <w:dstrike w:val="0"/>
        <w:color w:val="000000"/>
        <w:spacing w:val="0"/>
        <w:w w:val="100"/>
        <w:position w:val="0"/>
        <w:sz w:val="23"/>
        <w:szCs w:val="23"/>
        <w:u w:val="none"/>
        <w:effect w:val="none"/>
      </w:rPr>
    </w:lvl>
    <w:lvl w:ilvl="6">
      <w:start w:val="1"/>
      <w:numFmt w:val="lowerLetter"/>
      <w:lvlText w:val="%5)"/>
      <w:lvlJc w:val="left"/>
      <w:pPr>
        <w:ind w:left="0" w:firstLine="0"/>
      </w:pPr>
      <w:rPr>
        <w:rFonts w:ascii="Arial Narrow" w:hAnsi="Arial Narrow" w:cs="Arial Narrow"/>
        <w:b/>
        <w:bCs/>
        <w:i w:val="0"/>
        <w:iCs w:val="0"/>
        <w:smallCaps w:val="0"/>
        <w:strike w:val="0"/>
        <w:dstrike w:val="0"/>
        <w:color w:val="000000"/>
        <w:spacing w:val="0"/>
        <w:w w:val="100"/>
        <w:position w:val="0"/>
        <w:sz w:val="23"/>
        <w:szCs w:val="23"/>
        <w:u w:val="none"/>
        <w:effect w:val="none"/>
      </w:rPr>
    </w:lvl>
    <w:lvl w:ilvl="7">
      <w:start w:val="1"/>
      <w:numFmt w:val="lowerLetter"/>
      <w:lvlText w:val="%5)"/>
      <w:lvlJc w:val="left"/>
      <w:pPr>
        <w:ind w:left="0" w:firstLine="0"/>
      </w:pPr>
      <w:rPr>
        <w:rFonts w:ascii="Arial Narrow" w:hAnsi="Arial Narrow" w:cs="Arial Narrow"/>
        <w:b/>
        <w:bCs/>
        <w:i w:val="0"/>
        <w:iCs w:val="0"/>
        <w:smallCaps w:val="0"/>
        <w:strike w:val="0"/>
        <w:dstrike w:val="0"/>
        <w:color w:val="000000"/>
        <w:spacing w:val="0"/>
        <w:w w:val="100"/>
        <w:position w:val="0"/>
        <w:sz w:val="23"/>
        <w:szCs w:val="23"/>
        <w:u w:val="none"/>
        <w:effect w:val="none"/>
      </w:rPr>
    </w:lvl>
    <w:lvl w:ilvl="8">
      <w:start w:val="1"/>
      <w:numFmt w:val="lowerLetter"/>
      <w:lvlText w:val="%5)"/>
      <w:lvlJc w:val="left"/>
      <w:pPr>
        <w:ind w:left="0" w:firstLine="0"/>
      </w:pPr>
      <w:rPr>
        <w:rFonts w:ascii="Arial Narrow" w:hAnsi="Arial Narrow" w:cs="Arial Narrow"/>
        <w:b/>
        <w:bCs/>
        <w:i w:val="0"/>
        <w:iCs w:val="0"/>
        <w:smallCaps w:val="0"/>
        <w:strike w:val="0"/>
        <w:dstrike w:val="0"/>
        <w:color w:val="000000"/>
        <w:spacing w:val="0"/>
        <w:w w:val="100"/>
        <w:position w:val="0"/>
        <w:sz w:val="23"/>
        <w:szCs w:val="23"/>
        <w:u w:val="none"/>
        <w:effect w:val="none"/>
      </w:rPr>
    </w:lvl>
  </w:abstractNum>
  <w:abstractNum w:abstractNumId="1" w15:restartNumberingAfterBreak="0">
    <w:nsid w:val="03712C62"/>
    <w:multiLevelType w:val="multilevel"/>
    <w:tmpl w:val="752C8B60"/>
    <w:lvl w:ilvl="0">
      <w:start w:val="1"/>
      <w:numFmt w:val="decimal"/>
      <w:lvlText w:val="%1."/>
      <w:lvlJc w:val="left"/>
      <w:pPr>
        <w:tabs>
          <w:tab w:val="left" w:pos="360"/>
        </w:tabs>
        <w:ind w:left="360" w:hanging="360"/>
      </w:pPr>
      <w:rPr>
        <w:rFonts w:ascii="Arial" w:hAnsi="Arial" w:cs="Arial" w:hint="default"/>
        <w:b/>
        <w:i w:val="0"/>
        <w:color w:val="auto"/>
        <w:sz w:val="24"/>
        <w:szCs w:val="24"/>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2AA83189"/>
    <w:multiLevelType w:val="multilevel"/>
    <w:tmpl w:val="2AA8318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CB6763D"/>
    <w:multiLevelType w:val="hybridMultilevel"/>
    <w:tmpl w:val="A3FA6142"/>
    <w:lvl w:ilvl="0" w:tplc="0409000F">
      <w:start w:val="3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512F2E"/>
    <w:multiLevelType w:val="multilevel"/>
    <w:tmpl w:val="4E512F2E"/>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008025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62682613">
    <w:abstractNumId w:val="1"/>
  </w:num>
  <w:num w:numId="3" w16cid:durableId="1774785468">
    <w:abstractNumId w:val="4"/>
  </w:num>
  <w:num w:numId="4" w16cid:durableId="1547599382">
    <w:abstractNumId w:val="2"/>
  </w:num>
  <w:num w:numId="5" w16cid:durableId="768504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BA6"/>
    <w:rsid w:val="00017C40"/>
    <w:rsid w:val="000716B6"/>
    <w:rsid w:val="00113456"/>
    <w:rsid w:val="00172596"/>
    <w:rsid w:val="003D66B3"/>
    <w:rsid w:val="00466DD7"/>
    <w:rsid w:val="004F0231"/>
    <w:rsid w:val="00514F27"/>
    <w:rsid w:val="0092149A"/>
    <w:rsid w:val="009A0551"/>
    <w:rsid w:val="00BA6588"/>
    <w:rsid w:val="00BB77E7"/>
    <w:rsid w:val="00C84BA6"/>
    <w:rsid w:val="00DA63BE"/>
    <w:rsid w:val="00E030E7"/>
    <w:rsid w:val="00E66EC5"/>
    <w:rsid w:val="00F24F58"/>
    <w:rsid w:val="00F554EE"/>
    <w:rsid w:val="00F67B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3A50D"/>
  <w15:chartTrackingRefBased/>
  <w15:docId w15:val="{FFE98AF9-D7F7-4E1A-B3B3-F50A15B4AA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uiPriority w:val="9"/>
    <w:qFormat/>
    <w:rsid w:val="00C84BA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C84BA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C84BA6"/>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C84BA6"/>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C84BA6"/>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C84BA6"/>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C84BA6"/>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C84BA6"/>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C84BA6"/>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C84BA6"/>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C84BA6"/>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C84BA6"/>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C84BA6"/>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C84BA6"/>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C84BA6"/>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C84BA6"/>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C84BA6"/>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C84BA6"/>
    <w:rPr>
      <w:rFonts w:eastAsiaTheme="majorEastAsia" w:cstheme="majorBidi"/>
      <w:color w:val="272727" w:themeColor="text1" w:themeTint="D8"/>
    </w:rPr>
  </w:style>
  <w:style w:type="paragraph" w:styleId="Titlu">
    <w:name w:val="Title"/>
    <w:basedOn w:val="Normal"/>
    <w:next w:val="Normal"/>
    <w:link w:val="TitluCaracter"/>
    <w:uiPriority w:val="10"/>
    <w:qFormat/>
    <w:rsid w:val="00C84BA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C84BA6"/>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C84BA6"/>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C84BA6"/>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C84BA6"/>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C84BA6"/>
    <w:rPr>
      <w:i/>
      <w:iCs/>
      <w:color w:val="404040" w:themeColor="text1" w:themeTint="BF"/>
    </w:rPr>
  </w:style>
  <w:style w:type="paragraph" w:styleId="Listparagraf">
    <w:name w:val="List Paragraph"/>
    <w:basedOn w:val="Normal"/>
    <w:uiPriority w:val="34"/>
    <w:qFormat/>
    <w:rsid w:val="00C84BA6"/>
    <w:pPr>
      <w:ind w:left="720"/>
      <w:contextualSpacing/>
    </w:pPr>
  </w:style>
  <w:style w:type="character" w:styleId="Accentuareintens">
    <w:name w:val="Intense Emphasis"/>
    <w:basedOn w:val="Fontdeparagrafimplicit"/>
    <w:uiPriority w:val="21"/>
    <w:qFormat/>
    <w:rsid w:val="00C84BA6"/>
    <w:rPr>
      <w:i/>
      <w:iCs/>
      <w:color w:val="0F4761" w:themeColor="accent1" w:themeShade="BF"/>
    </w:rPr>
  </w:style>
  <w:style w:type="paragraph" w:styleId="Citatintens">
    <w:name w:val="Intense Quote"/>
    <w:basedOn w:val="Normal"/>
    <w:next w:val="Normal"/>
    <w:link w:val="CitatintensCaracter"/>
    <w:uiPriority w:val="30"/>
    <w:qFormat/>
    <w:rsid w:val="00C84BA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C84BA6"/>
    <w:rPr>
      <w:i/>
      <w:iCs/>
      <w:color w:val="0F4761" w:themeColor="accent1" w:themeShade="BF"/>
    </w:rPr>
  </w:style>
  <w:style w:type="character" w:styleId="Referireintens">
    <w:name w:val="Intense Reference"/>
    <w:basedOn w:val="Fontdeparagrafimplicit"/>
    <w:uiPriority w:val="32"/>
    <w:qFormat/>
    <w:rsid w:val="00C84BA6"/>
    <w:rPr>
      <w:b/>
      <w:bCs/>
      <w:smallCaps/>
      <w:color w:val="0F4761" w:themeColor="accent1" w:themeShade="BF"/>
      <w:spacing w:val="5"/>
    </w:rPr>
  </w:style>
  <w:style w:type="paragraph" w:styleId="Textsimplu">
    <w:name w:val="Plain Text"/>
    <w:basedOn w:val="Normal"/>
    <w:link w:val="TextsimpluCaracter"/>
    <w:unhideWhenUsed/>
    <w:qFormat/>
    <w:rsid w:val="00E030E7"/>
    <w:pPr>
      <w:spacing w:after="0" w:line="240" w:lineRule="auto"/>
    </w:pPr>
    <w:rPr>
      <w:rFonts w:ascii="Courier New" w:eastAsia="Times New Roman" w:hAnsi="Courier New" w:cs="Courier New"/>
      <w:kern w:val="0"/>
      <w:sz w:val="20"/>
      <w:szCs w:val="20"/>
      <w14:ligatures w14:val="none"/>
    </w:rPr>
  </w:style>
  <w:style w:type="character" w:customStyle="1" w:styleId="TextsimpluCaracter">
    <w:name w:val="Text simplu Caracter"/>
    <w:basedOn w:val="Fontdeparagrafimplicit"/>
    <w:link w:val="Textsimplu"/>
    <w:semiHidden/>
    <w:rsid w:val="00E030E7"/>
    <w:rPr>
      <w:rFonts w:ascii="Courier New" w:eastAsia="Times New Roman" w:hAnsi="Courier New" w:cs="Courier New"/>
      <w:kern w:val="0"/>
      <w:sz w:val="20"/>
      <w:szCs w:val="20"/>
      <w14:ligatures w14:val="none"/>
    </w:rPr>
  </w:style>
  <w:style w:type="character" w:customStyle="1" w:styleId="Bodytext2">
    <w:name w:val="Body text (2)_"/>
    <w:basedOn w:val="Fontdeparagrafimplicit"/>
    <w:link w:val="Bodytext21"/>
    <w:locked/>
    <w:rsid w:val="00E030E7"/>
    <w:rPr>
      <w:rFonts w:ascii="Arial Narrow" w:hAnsi="Arial Narrow"/>
      <w:b/>
      <w:bCs/>
      <w:sz w:val="23"/>
      <w:szCs w:val="23"/>
      <w:shd w:val="clear" w:color="auto" w:fill="FFFFFF"/>
    </w:rPr>
  </w:style>
  <w:style w:type="paragraph" w:customStyle="1" w:styleId="Bodytext21">
    <w:name w:val="Body text (2)1"/>
    <w:basedOn w:val="Normal"/>
    <w:link w:val="Bodytext2"/>
    <w:rsid w:val="00E030E7"/>
    <w:pPr>
      <w:shd w:val="clear" w:color="auto" w:fill="FFFFFF"/>
      <w:spacing w:after="0" w:line="240" w:lineRule="atLeast"/>
      <w:ind w:hanging="380"/>
    </w:pPr>
    <w:rPr>
      <w:rFonts w:ascii="Arial Narrow" w:hAnsi="Arial Narrow"/>
      <w:b/>
      <w:bCs/>
      <w:sz w:val="23"/>
      <w:szCs w:val="23"/>
    </w:rPr>
  </w:style>
  <w:style w:type="paragraph" w:customStyle="1" w:styleId="Bodytext1">
    <w:name w:val="Body text1"/>
    <w:basedOn w:val="Normal"/>
    <w:rsid w:val="00E030E7"/>
    <w:pPr>
      <w:shd w:val="clear" w:color="auto" w:fill="FFFFFF"/>
      <w:spacing w:after="0" w:line="240" w:lineRule="atLeast"/>
      <w:ind w:hanging="680"/>
    </w:pPr>
    <w:rPr>
      <w:rFonts w:ascii="Arial Narrow" w:eastAsia="Arial Unicode MS" w:hAnsi="Arial Narrow" w:cs="Arial Narrow"/>
      <w:kern w:val="0"/>
      <w:sz w:val="23"/>
      <w:szCs w:val="23"/>
      <w:lang w:val="ro-RO" w:eastAsia="ro-RO"/>
      <w14:ligatures w14:val="none"/>
    </w:rPr>
  </w:style>
  <w:style w:type="character" w:customStyle="1" w:styleId="BodytextBold3">
    <w:name w:val="Body text + Bold3"/>
    <w:basedOn w:val="Fontdeparagrafimplicit"/>
    <w:rsid w:val="00E030E7"/>
    <w:rPr>
      <w:rFonts w:ascii="Arial Narrow" w:hAnsi="Arial Narrow" w:cs="Arial Narrow" w:hint="default"/>
      <w:b/>
      <w:bCs/>
      <w:spacing w:val="0"/>
      <w:w w:val="100"/>
      <w:sz w:val="23"/>
      <w:szCs w:val="23"/>
      <w:lang w:bidi="ar-SA"/>
    </w:rPr>
  </w:style>
  <w:style w:type="character" w:customStyle="1" w:styleId="ln2tparagraf">
    <w:name w:val="ln2tparagraf"/>
    <w:basedOn w:val="Fontdeparagrafimplicit"/>
    <w:qFormat/>
    <w:rsid w:val="00113456"/>
  </w:style>
  <w:style w:type="character" w:customStyle="1" w:styleId="ln2articol">
    <w:name w:val="ln2articol"/>
    <w:basedOn w:val="Fontdeparagrafimplicit"/>
    <w:qFormat/>
    <w:rsid w:val="00113456"/>
  </w:style>
  <w:style w:type="character" w:customStyle="1" w:styleId="ln2talineat">
    <w:name w:val="ln2talineat"/>
    <w:basedOn w:val="Fontdeparagrafimplicit"/>
    <w:rsid w:val="00113456"/>
  </w:style>
  <w:style w:type="character" w:customStyle="1" w:styleId="postbody">
    <w:name w:val="postbody"/>
    <w:basedOn w:val="Fontdeparagrafimplicit"/>
    <w:qFormat/>
    <w:rsid w:val="00113456"/>
  </w:style>
  <w:style w:type="character" w:customStyle="1" w:styleId="BodytextBold1">
    <w:name w:val="Body text + Bold1"/>
    <w:basedOn w:val="Fontdeparagrafimplicit"/>
    <w:qFormat/>
    <w:rsid w:val="00113456"/>
    <w:rPr>
      <w:rFonts w:ascii="Palatino Linotype" w:hAnsi="Palatino Linotype"/>
      <w:b/>
      <w:bCs/>
      <w:sz w:val="21"/>
      <w:szCs w:val="21"/>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1955</Words>
  <Characters>11144</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Gabi Popa</dc:creator>
  <cp:keywords/>
  <dc:description/>
  <cp:lastModifiedBy>UATC Cândești</cp:lastModifiedBy>
  <cp:revision>2</cp:revision>
  <dcterms:created xsi:type="dcterms:W3CDTF">2025-10-03T11:42:00Z</dcterms:created>
  <dcterms:modified xsi:type="dcterms:W3CDTF">2025-10-03T11:42:00Z</dcterms:modified>
</cp:coreProperties>
</file>